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5"/>
      </w:tblGrid>
      <w:tr w:rsidR="00A75024" w:rsidRPr="00A75024" w14:paraId="59897806" w14:textId="77777777" w:rsidTr="00A75024"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3D6CF4" w14:textId="77777777" w:rsidR="00A75024" w:rsidRPr="00A75024" w:rsidRDefault="00A75024" w:rsidP="00A7502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Бастауыш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негізгі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орта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және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жалпы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орта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білімнің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жалпы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білім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беретін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оқу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бағдарламаларын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іске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асыратын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білім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беру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ұйымдарына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оқуға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қабылдаудың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үлгілік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қағидаларына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2-қосымша</w:t>
            </w:r>
          </w:p>
        </w:tc>
      </w:tr>
    </w:tbl>
    <w:p w14:paraId="09CE758B" w14:textId="77777777" w:rsidR="00A75024" w:rsidRPr="00A75024" w:rsidRDefault="00A75024" w:rsidP="00A7502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hAnsi="Courier New" w:cs="Courier New"/>
          <w:color w:val="1E1E1E"/>
          <w:sz w:val="32"/>
          <w:szCs w:val="32"/>
        </w:rPr>
      </w:pPr>
      <w:r w:rsidRPr="00A75024">
        <w:rPr>
          <w:rFonts w:ascii="Courier New" w:hAnsi="Courier New" w:cs="Courier New"/>
          <w:color w:val="1E1E1E"/>
          <w:sz w:val="32"/>
          <w:szCs w:val="32"/>
        </w:rPr>
        <w:t>"</w:t>
      </w:r>
      <w:proofErr w:type="spellStart"/>
      <w:r w:rsidRPr="00A75024">
        <w:rPr>
          <w:rFonts w:ascii="Courier New" w:hAnsi="Courier New" w:cs="Courier New"/>
          <w:color w:val="1E1E1E"/>
          <w:sz w:val="32"/>
          <w:szCs w:val="32"/>
        </w:rPr>
        <w:t>Бастауыш</w:t>
      </w:r>
      <w:proofErr w:type="spellEnd"/>
      <w:r w:rsidRPr="00A75024">
        <w:rPr>
          <w:rFonts w:ascii="Courier New" w:hAnsi="Courier New" w:cs="Courier New"/>
          <w:color w:val="1E1E1E"/>
          <w:sz w:val="32"/>
          <w:szCs w:val="32"/>
        </w:rPr>
        <w:t xml:space="preserve">, </w:t>
      </w:r>
      <w:proofErr w:type="spellStart"/>
      <w:r w:rsidRPr="00A75024">
        <w:rPr>
          <w:rFonts w:ascii="Courier New" w:hAnsi="Courier New" w:cs="Courier New"/>
          <w:color w:val="1E1E1E"/>
          <w:sz w:val="32"/>
          <w:szCs w:val="32"/>
        </w:rPr>
        <w:t>негізгі</w:t>
      </w:r>
      <w:proofErr w:type="spellEnd"/>
      <w:r w:rsidRPr="00A75024">
        <w:rPr>
          <w:rFonts w:ascii="Courier New" w:hAnsi="Courier New" w:cs="Courier New"/>
          <w:color w:val="1E1E1E"/>
          <w:sz w:val="32"/>
          <w:szCs w:val="32"/>
        </w:rPr>
        <w:t xml:space="preserve"> орта, </w:t>
      </w:r>
      <w:proofErr w:type="spellStart"/>
      <w:r w:rsidRPr="00A75024">
        <w:rPr>
          <w:rFonts w:ascii="Courier New" w:hAnsi="Courier New" w:cs="Courier New"/>
          <w:color w:val="1E1E1E"/>
          <w:sz w:val="32"/>
          <w:szCs w:val="32"/>
        </w:rPr>
        <w:t>жалпы</w:t>
      </w:r>
      <w:proofErr w:type="spellEnd"/>
      <w:r w:rsidRPr="00A75024">
        <w:rPr>
          <w:rFonts w:ascii="Courier New" w:hAnsi="Courier New" w:cs="Courier New"/>
          <w:color w:val="1E1E1E"/>
          <w:sz w:val="32"/>
          <w:szCs w:val="32"/>
        </w:rPr>
        <w:t xml:space="preserve"> орта </w:t>
      </w:r>
      <w:proofErr w:type="spellStart"/>
      <w:r w:rsidRPr="00A75024">
        <w:rPr>
          <w:rFonts w:ascii="Courier New" w:hAnsi="Courier New" w:cs="Courier New"/>
          <w:color w:val="1E1E1E"/>
          <w:sz w:val="32"/>
          <w:szCs w:val="32"/>
        </w:rPr>
        <w:t>білім</w:t>
      </w:r>
      <w:proofErr w:type="spellEnd"/>
      <w:r w:rsidRPr="00A75024">
        <w:rPr>
          <w:rFonts w:ascii="Courier New" w:hAnsi="Courier New" w:cs="Courier New"/>
          <w:color w:val="1E1E1E"/>
          <w:sz w:val="32"/>
          <w:szCs w:val="32"/>
        </w:rPr>
        <w:t xml:space="preserve"> беру </w:t>
      </w:r>
      <w:proofErr w:type="spellStart"/>
      <w:r w:rsidRPr="00A75024">
        <w:rPr>
          <w:rFonts w:ascii="Courier New" w:hAnsi="Courier New" w:cs="Courier New"/>
          <w:color w:val="1E1E1E"/>
          <w:sz w:val="32"/>
          <w:szCs w:val="32"/>
        </w:rPr>
        <w:t>ұйымдары</w:t>
      </w:r>
      <w:proofErr w:type="spellEnd"/>
      <w:r w:rsidRPr="00A75024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75024">
        <w:rPr>
          <w:rFonts w:ascii="Courier New" w:hAnsi="Courier New" w:cs="Courier New"/>
          <w:color w:val="1E1E1E"/>
          <w:sz w:val="32"/>
          <w:szCs w:val="32"/>
        </w:rPr>
        <w:t>арасында</w:t>
      </w:r>
      <w:proofErr w:type="spellEnd"/>
      <w:r w:rsidRPr="00A75024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75024">
        <w:rPr>
          <w:rFonts w:ascii="Courier New" w:hAnsi="Courier New" w:cs="Courier New"/>
          <w:color w:val="1E1E1E"/>
          <w:sz w:val="32"/>
          <w:szCs w:val="32"/>
        </w:rPr>
        <w:t>балаларды</w:t>
      </w:r>
      <w:proofErr w:type="spellEnd"/>
      <w:r w:rsidRPr="00A75024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75024">
        <w:rPr>
          <w:rFonts w:ascii="Courier New" w:hAnsi="Courier New" w:cs="Courier New"/>
          <w:color w:val="1E1E1E"/>
          <w:sz w:val="32"/>
          <w:szCs w:val="32"/>
        </w:rPr>
        <w:t>ауыстыру</w:t>
      </w:r>
      <w:proofErr w:type="spellEnd"/>
      <w:r w:rsidRPr="00A75024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75024">
        <w:rPr>
          <w:rFonts w:ascii="Courier New" w:hAnsi="Courier New" w:cs="Courier New"/>
          <w:color w:val="1E1E1E"/>
          <w:sz w:val="32"/>
          <w:szCs w:val="32"/>
        </w:rPr>
        <w:t>үшін</w:t>
      </w:r>
      <w:proofErr w:type="spellEnd"/>
      <w:r w:rsidRPr="00A75024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75024">
        <w:rPr>
          <w:rFonts w:ascii="Courier New" w:hAnsi="Courier New" w:cs="Courier New"/>
          <w:color w:val="1E1E1E"/>
          <w:sz w:val="32"/>
          <w:szCs w:val="32"/>
        </w:rPr>
        <w:t>құжаттарды</w:t>
      </w:r>
      <w:proofErr w:type="spellEnd"/>
      <w:r w:rsidRPr="00A75024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75024">
        <w:rPr>
          <w:rFonts w:ascii="Courier New" w:hAnsi="Courier New" w:cs="Courier New"/>
          <w:color w:val="1E1E1E"/>
          <w:sz w:val="32"/>
          <w:szCs w:val="32"/>
        </w:rPr>
        <w:t>қабылдау</w:t>
      </w:r>
      <w:proofErr w:type="spellEnd"/>
      <w:r w:rsidRPr="00A75024">
        <w:rPr>
          <w:rFonts w:ascii="Courier New" w:hAnsi="Courier New" w:cs="Courier New"/>
          <w:color w:val="1E1E1E"/>
          <w:sz w:val="32"/>
          <w:szCs w:val="32"/>
        </w:rPr>
        <w:t xml:space="preserve">" </w:t>
      </w:r>
      <w:proofErr w:type="spellStart"/>
      <w:r w:rsidRPr="00A75024">
        <w:rPr>
          <w:rFonts w:ascii="Courier New" w:hAnsi="Courier New" w:cs="Courier New"/>
          <w:color w:val="1E1E1E"/>
          <w:sz w:val="32"/>
          <w:szCs w:val="32"/>
        </w:rPr>
        <w:t>мемлекеттік</w:t>
      </w:r>
      <w:proofErr w:type="spellEnd"/>
      <w:r w:rsidRPr="00A75024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75024">
        <w:rPr>
          <w:rFonts w:ascii="Courier New" w:hAnsi="Courier New" w:cs="Courier New"/>
          <w:color w:val="1E1E1E"/>
          <w:sz w:val="32"/>
          <w:szCs w:val="32"/>
        </w:rPr>
        <w:t>қызмет</w:t>
      </w:r>
      <w:proofErr w:type="spellEnd"/>
      <w:r w:rsidRPr="00A75024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75024">
        <w:rPr>
          <w:rFonts w:ascii="Courier New" w:hAnsi="Courier New" w:cs="Courier New"/>
          <w:color w:val="1E1E1E"/>
          <w:sz w:val="32"/>
          <w:szCs w:val="32"/>
        </w:rPr>
        <w:t>көрсетуге</w:t>
      </w:r>
      <w:proofErr w:type="spellEnd"/>
      <w:r w:rsidRPr="00A75024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75024">
        <w:rPr>
          <w:rFonts w:ascii="Courier New" w:hAnsi="Courier New" w:cs="Courier New"/>
          <w:color w:val="1E1E1E"/>
          <w:sz w:val="32"/>
          <w:szCs w:val="32"/>
        </w:rPr>
        <w:t>қойылатын</w:t>
      </w:r>
      <w:proofErr w:type="spellEnd"/>
      <w:r w:rsidRPr="00A75024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75024">
        <w:rPr>
          <w:rFonts w:ascii="Courier New" w:hAnsi="Courier New" w:cs="Courier New"/>
          <w:color w:val="1E1E1E"/>
          <w:sz w:val="32"/>
          <w:szCs w:val="32"/>
        </w:rPr>
        <w:t>негізгі</w:t>
      </w:r>
      <w:proofErr w:type="spellEnd"/>
      <w:r w:rsidRPr="00A75024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75024">
        <w:rPr>
          <w:rFonts w:ascii="Courier New" w:hAnsi="Courier New" w:cs="Courier New"/>
          <w:color w:val="1E1E1E"/>
          <w:sz w:val="32"/>
          <w:szCs w:val="32"/>
        </w:rPr>
        <w:t>талаптардың</w:t>
      </w:r>
      <w:proofErr w:type="spellEnd"/>
      <w:r w:rsidRPr="00A75024">
        <w:rPr>
          <w:rFonts w:ascii="Courier New" w:hAnsi="Courier New" w:cs="Courier New"/>
          <w:color w:val="1E1E1E"/>
          <w:sz w:val="32"/>
          <w:szCs w:val="32"/>
        </w:rPr>
        <w:t xml:space="preserve"> </w:t>
      </w:r>
      <w:proofErr w:type="spellStart"/>
      <w:r w:rsidRPr="00A75024">
        <w:rPr>
          <w:rFonts w:ascii="Courier New" w:hAnsi="Courier New" w:cs="Courier New"/>
          <w:color w:val="1E1E1E"/>
          <w:sz w:val="32"/>
          <w:szCs w:val="32"/>
        </w:rPr>
        <w:t>тізбесі</w:t>
      </w:r>
      <w:proofErr w:type="spellEnd"/>
    </w:p>
    <w:p w14:paraId="50801688" w14:textId="77777777" w:rsidR="00A75024" w:rsidRPr="00A75024" w:rsidRDefault="00A75024" w:rsidP="00A75024">
      <w:pPr>
        <w:shd w:val="clear" w:color="auto" w:fill="FFFFFF"/>
        <w:spacing w:line="285" w:lineRule="atLeast"/>
        <w:textAlignment w:val="baseline"/>
        <w:rPr>
          <w:rFonts w:ascii="Courier New" w:hAnsi="Courier New" w:cs="Courier New"/>
          <w:color w:val="FF0000"/>
          <w:spacing w:val="2"/>
          <w:sz w:val="20"/>
          <w:szCs w:val="20"/>
        </w:rPr>
      </w:pPr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      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Ескерту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. 2-қосымшамен 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толықтырылды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- ҚР 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Білім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және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ғылым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министрінің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24.06.2020 </w:t>
      </w:r>
      <w:hyperlink r:id="rId6" w:anchor="z21" w:history="1">
        <w:r w:rsidRPr="00A75024">
          <w:rPr>
            <w:rFonts w:ascii="Courier New" w:hAnsi="Courier New" w:cs="Courier New"/>
            <w:color w:val="073A5E"/>
            <w:spacing w:val="2"/>
            <w:sz w:val="20"/>
            <w:szCs w:val="20"/>
            <w:u w:val="single"/>
          </w:rPr>
          <w:t>№ 264</w:t>
        </w:r>
      </w:hyperlink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 (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алғашқы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ресми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жарияланған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күнінен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кейін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күнтізбелік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он 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күн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өткен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соң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қолданысқа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енгізіледі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); 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жаңа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редакцияда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- ҚР 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Оқу-ағарту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министрінің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04.04.2023 </w:t>
      </w:r>
      <w:hyperlink r:id="rId7" w:anchor="z14" w:history="1">
        <w:r w:rsidRPr="00A75024">
          <w:rPr>
            <w:rFonts w:ascii="Courier New" w:hAnsi="Courier New" w:cs="Courier New"/>
            <w:color w:val="073A5E"/>
            <w:spacing w:val="2"/>
            <w:sz w:val="20"/>
            <w:szCs w:val="20"/>
            <w:u w:val="single"/>
          </w:rPr>
          <w:t>№ 84</w:t>
        </w:r>
      </w:hyperlink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 (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алғашқы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ресми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жарияланған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күнінен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кейін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күнтізбелік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он 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күн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өткен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соң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қолданысқа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енгізіледі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 xml:space="preserve">) </w:t>
      </w:r>
      <w:proofErr w:type="spellStart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бұйрықтарымен</w:t>
      </w:r>
      <w:proofErr w:type="spellEnd"/>
      <w:r w:rsidRPr="00A75024">
        <w:rPr>
          <w:rFonts w:ascii="Courier New" w:hAnsi="Courier New" w:cs="Courier New"/>
          <w:color w:val="FF0000"/>
          <w:spacing w:val="2"/>
          <w:sz w:val="20"/>
          <w:szCs w:val="20"/>
        </w:rPr>
        <w:t>.</w:t>
      </w:r>
    </w:p>
    <w:tbl>
      <w:tblPr>
        <w:tblW w:w="10632" w:type="dxa"/>
        <w:tblInd w:w="-4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2857"/>
        <w:gridCol w:w="7380"/>
      </w:tblGrid>
      <w:tr w:rsidR="00A75024" w:rsidRPr="00A75024" w14:paraId="7FD016C5" w14:textId="77777777" w:rsidTr="00A75024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D52B8" w14:textId="77777777" w:rsidR="00A75024" w:rsidRPr="00A75024" w:rsidRDefault="00A75024" w:rsidP="00A750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8B4B97" w14:textId="77777777" w:rsidR="00A75024" w:rsidRPr="00A75024" w:rsidRDefault="00A75024" w:rsidP="00A750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берушінің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6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DFA52A" w14:textId="77777777" w:rsidR="00A75024" w:rsidRPr="00A75024" w:rsidRDefault="00A75024" w:rsidP="00A750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Бастауыш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негізгі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орта,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жалпы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ұйымдары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бұдан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әрі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–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).</w:t>
            </w:r>
          </w:p>
        </w:tc>
      </w:tr>
      <w:tr w:rsidR="00A75024" w:rsidRPr="00A75024" w14:paraId="03AB4432" w14:textId="77777777" w:rsidTr="00A75024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066D96" w14:textId="77777777" w:rsidR="00A75024" w:rsidRPr="00A75024" w:rsidRDefault="00A75024" w:rsidP="00A750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A71498" w14:textId="77777777" w:rsidR="00A75024" w:rsidRPr="00A75024" w:rsidRDefault="00A75024" w:rsidP="00A750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ұсыну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тәсілдері</w:t>
            </w:r>
            <w:proofErr w:type="spellEnd"/>
          </w:p>
        </w:tc>
        <w:tc>
          <w:tcPr>
            <w:tcW w:w="6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CDE3DB" w14:textId="77777777" w:rsidR="00A75024" w:rsidRPr="00A75024" w:rsidRDefault="00A75024" w:rsidP="00A750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1) "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электрондық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үкіметтің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" веб-порталы www.egov.kz (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бұдан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әрі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– портал);</w:t>
            </w:r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арқылы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жүзеге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асырылады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A75024" w:rsidRPr="00A75024" w14:paraId="36FDD977" w14:textId="77777777" w:rsidTr="00A75024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63DA66" w14:textId="77777777" w:rsidR="00A75024" w:rsidRPr="00A75024" w:rsidRDefault="00A75024" w:rsidP="00A750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BE69A5" w14:textId="77777777" w:rsidR="00A75024" w:rsidRPr="00A75024" w:rsidRDefault="00A75024" w:rsidP="00A750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6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E7E30B" w14:textId="77777777" w:rsidR="00A75024" w:rsidRPr="00A75024" w:rsidRDefault="00A75024" w:rsidP="00A750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мерзімі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– 30 минут.</w:t>
            </w:r>
          </w:p>
        </w:tc>
      </w:tr>
      <w:tr w:rsidR="00A75024" w:rsidRPr="00A75024" w14:paraId="637124C3" w14:textId="77777777" w:rsidTr="00A75024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8C741C" w14:textId="77777777" w:rsidR="00A75024" w:rsidRPr="00A75024" w:rsidRDefault="00A75024" w:rsidP="00A750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4F33C1" w14:textId="77777777" w:rsidR="00A75024" w:rsidRPr="00A75024" w:rsidRDefault="00A75024" w:rsidP="00A750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нысаны</w:t>
            </w:r>
            <w:proofErr w:type="spellEnd"/>
          </w:p>
        </w:tc>
        <w:tc>
          <w:tcPr>
            <w:tcW w:w="6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816E4C" w14:textId="77777777" w:rsidR="00A75024" w:rsidRPr="00A75024" w:rsidRDefault="00A75024" w:rsidP="00A750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Электронды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ішінара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автоматтандырылған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)/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қағаз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түрінде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A75024" w:rsidRPr="00A75024" w14:paraId="382DB043" w14:textId="77777777" w:rsidTr="00A75024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9C2DCD" w14:textId="77777777" w:rsidR="00A75024" w:rsidRPr="00A75024" w:rsidRDefault="00A75024" w:rsidP="00A750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95C699" w14:textId="77777777" w:rsidR="00A75024" w:rsidRPr="00A75024" w:rsidRDefault="00A75024" w:rsidP="00A750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нәтижесі</w:t>
            </w:r>
            <w:proofErr w:type="spellEnd"/>
          </w:p>
        </w:tc>
        <w:tc>
          <w:tcPr>
            <w:tcW w:w="6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F0AD1A" w14:textId="77777777" w:rsidR="00A75024" w:rsidRPr="00A75024" w:rsidRDefault="00A75024" w:rsidP="00A75024">
            <w:pPr>
              <w:spacing w:after="360" w:line="285" w:lineRule="atLeast"/>
              <w:ind w:right="5277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алушыдан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қағаз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жеткізгіште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құжаттарды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қабылдау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кезінде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келетін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ұйымға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ұсыну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тегі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әкесінің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(бар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болса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),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туған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күні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сыныбы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оқыту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тілі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мектебі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(телефон,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пошталық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мекен-жай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электрондық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пошта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мекен-жайы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(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ресми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интернет-ресурс)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көрсетілген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келу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есептен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шығару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талонын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береді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дәлелді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бас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тартады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қағаз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жеткізгіште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алған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жағдайда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келетін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басқа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ұйымына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келу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тегі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әкесінің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(бар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болса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),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туған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күні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оқу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сыныбы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ұйымының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мекенжайы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телефоны,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электрондық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мекенжайы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ресми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интернет-ресурс)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көрсетілген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есептен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шығару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талонын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ұсынады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Оқуға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келгені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есептен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шығару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талонының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түпнұсқасы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басқа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ұйымына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келгені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есептен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шығару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талонының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түпнұсқасын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ұсынғаннан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кейін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беріледі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кететін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ұйымынан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құжаттарды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алушының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жеке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ісі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ұсынылады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Келу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сырттай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куәліктің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түпнұсқасы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басқа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ұйымына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келу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сырттай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куәліктің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түпнұсқасын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ұсынғаннан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кейін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беріледі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құжаттарды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алушының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жеке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ісі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алуға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кететін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ұйымына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беріледі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ұйымдары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алушыны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орта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ұйымына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/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ұйымынан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қабылдау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/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шығару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бұйрықтар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шығарады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салыстыру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жүргізеді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A75024" w:rsidRPr="00A75024" w14:paraId="27CC87A7" w14:textId="77777777" w:rsidTr="00A75024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CFD0E2" w14:textId="77777777" w:rsidR="00A75024" w:rsidRPr="00A75024" w:rsidRDefault="00A75024" w:rsidP="00A750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D4012" w14:textId="77777777" w:rsidR="00A75024" w:rsidRPr="00A75024" w:rsidRDefault="00A75024" w:rsidP="00A750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кезінде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көрсетілген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алушыдан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алынатын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төлем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мөлшері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Республикасының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заңнамасында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көзделген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жағдайларда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оны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тәсілдері</w:t>
            </w:r>
            <w:proofErr w:type="spellEnd"/>
          </w:p>
        </w:tc>
        <w:tc>
          <w:tcPr>
            <w:tcW w:w="6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DFE7CE" w14:textId="77777777" w:rsidR="00A75024" w:rsidRPr="00A75024" w:rsidRDefault="00A75024" w:rsidP="00A750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Тегін</w:t>
            </w:r>
            <w:proofErr w:type="spellEnd"/>
          </w:p>
        </w:tc>
      </w:tr>
      <w:tr w:rsidR="00A75024" w:rsidRPr="00A75024" w14:paraId="4968C5CD" w14:textId="77777777" w:rsidTr="00A75024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7CE5E3" w14:textId="77777777" w:rsidR="00A75024" w:rsidRPr="00A75024" w:rsidRDefault="00A75024" w:rsidP="00A750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8C159A" w14:textId="77777777" w:rsidR="00A75024" w:rsidRPr="00A75024" w:rsidRDefault="00A75024" w:rsidP="00A750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уақыты</w:t>
            </w:r>
            <w:proofErr w:type="spellEnd"/>
          </w:p>
        </w:tc>
        <w:tc>
          <w:tcPr>
            <w:tcW w:w="6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256A38" w14:textId="77777777" w:rsidR="00A75024" w:rsidRPr="00A75024" w:rsidRDefault="00A75024" w:rsidP="00A75024">
            <w:pPr>
              <w:spacing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-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Республикасының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Еңбек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hyperlink r:id="rId8" w:anchor="z205" w:history="1">
              <w:r w:rsidRPr="00A75024">
                <w:rPr>
                  <w:rFonts w:ascii="Courier New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кодексіне</w:t>
              </w:r>
            </w:hyperlink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 (бұдан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әрі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– Кодекс)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демалыс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мереке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күндерін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қоспағанда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дүйсенбіден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бастап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жұманы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қоса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алғанда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белгіленген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кестесіне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сағат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13.00-ден 14.30-ға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дейінгі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түскі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үзіліспен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сағат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9.00-ден 18.30-ға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дейін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портал –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жөндеу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жұмыстарын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жүргізуге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байланысты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техникалық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үзілістерді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қоспағанда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тәулік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бойы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көрсетілген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уақыты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аяқталғаннан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кейін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демалыс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мереке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күндері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жүгінген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кезде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өтініштерді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қабылдау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нәтижелерін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 </w:t>
            </w:r>
            <w:hyperlink r:id="rId9" w:anchor="z205" w:history="1">
              <w:r w:rsidRPr="00A75024">
                <w:rPr>
                  <w:rFonts w:ascii="Courier New" w:hAnsi="Courier New" w:cs="Courier New"/>
                  <w:color w:val="073A5E"/>
                  <w:spacing w:val="2"/>
                  <w:sz w:val="20"/>
                  <w:szCs w:val="20"/>
                  <w:u w:val="single"/>
                </w:rPr>
                <w:t>Кодекске</w:t>
              </w:r>
            </w:hyperlink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 сәйкес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келесі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жұмыс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күні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жүзеге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асырылады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).</w:t>
            </w:r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орындарының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мекенжайлары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:</w:t>
            </w:r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</w:r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 xml:space="preserve">1)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берушінің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интернет-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ресурсында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;</w:t>
            </w:r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www.egov.kz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порталында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орналастырылған</w:t>
            </w:r>
            <w:proofErr w:type="spellEnd"/>
          </w:p>
        </w:tc>
      </w:tr>
      <w:tr w:rsidR="00A75024" w:rsidRPr="00A75024" w14:paraId="2AAB36D2" w14:textId="77777777" w:rsidTr="00A75024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79330C" w14:textId="77777777" w:rsidR="00A75024" w:rsidRPr="00A75024" w:rsidRDefault="00A75024" w:rsidP="00A750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A82A93" w14:textId="77777777" w:rsidR="00A75024" w:rsidRPr="00A75024" w:rsidRDefault="00A75024" w:rsidP="00A750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қажетті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тізбесі</w:t>
            </w:r>
            <w:proofErr w:type="spellEnd"/>
          </w:p>
        </w:tc>
        <w:tc>
          <w:tcPr>
            <w:tcW w:w="6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7633BA" w14:textId="77777777" w:rsidR="00A75024" w:rsidRPr="00A75024" w:rsidRDefault="00A75024" w:rsidP="00A750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- портал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арқылы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:</w:t>
            </w:r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1)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ата-аналардың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басқа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заңды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өкілдердің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2-қосымшасының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нысанына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өтініші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келу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мектебі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мен кету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мектебіне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);</w:t>
            </w:r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-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берушіге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қағаз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түрінде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</w:t>
            </w:r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1)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ата-аналардың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немесе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басқа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заңды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өкілдердің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2-қосымшасының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нысанына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өтініші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келу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мектебі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мен кету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мектебіне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);</w:t>
            </w:r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құжаттарды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қабылдау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есептен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шығару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талонында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баланың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толық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аты-жөні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сыныбы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оқыту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тілі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мектебі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ұйымының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телефондары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мен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электронды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мекен-жайы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ресми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интернет-ресурсы) (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Республикасынан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кетуін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растайтын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ұсынатын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Республикасынан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кетіп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жатқан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алушыларды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қоспағанда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)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көрсетіледі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.</w:t>
            </w:r>
          </w:p>
        </w:tc>
      </w:tr>
      <w:tr w:rsidR="00A75024" w:rsidRPr="00A75024" w14:paraId="26427431" w14:textId="77777777" w:rsidTr="00A75024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62DE60" w14:textId="77777777" w:rsidR="00A75024" w:rsidRPr="00A75024" w:rsidRDefault="00A75024" w:rsidP="00A750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F9B250" w14:textId="77777777" w:rsidR="00A75024" w:rsidRPr="00A75024" w:rsidRDefault="00A75024" w:rsidP="00A750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Республикасының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заңнамасында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белгіленген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көрсетуден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бас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тарту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негіздер</w:t>
            </w:r>
            <w:proofErr w:type="spellEnd"/>
          </w:p>
        </w:tc>
        <w:tc>
          <w:tcPr>
            <w:tcW w:w="6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3A6BB2" w14:textId="77777777" w:rsidR="00A75024" w:rsidRPr="00A75024" w:rsidRDefault="00A75024" w:rsidP="00A750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сынып-жинақталымының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шамадан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тыс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толуы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Өтініш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беру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мерзімі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осы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ережелерде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белгіленген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мерзімге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сәйкес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келмейді</w:t>
            </w:r>
            <w:proofErr w:type="spellEnd"/>
          </w:p>
        </w:tc>
      </w:tr>
      <w:tr w:rsidR="00A75024" w:rsidRPr="00A75024" w14:paraId="3857E318" w14:textId="77777777" w:rsidTr="00A75024">
        <w:tc>
          <w:tcPr>
            <w:tcW w:w="3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703E30" w14:textId="77777777" w:rsidR="00A75024" w:rsidRPr="00A75024" w:rsidRDefault="00A75024" w:rsidP="00A750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0E8EBB" w14:textId="77777777" w:rsidR="00A75024" w:rsidRPr="00A75024" w:rsidRDefault="00A75024" w:rsidP="00A750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оның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ішінде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электрондық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нысанда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және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корпорация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арқылы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ерекшеліктері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ескеріле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отырып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қойылатын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өзге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де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талаптар</w:t>
            </w:r>
            <w:proofErr w:type="spellEnd"/>
          </w:p>
        </w:tc>
        <w:tc>
          <w:tcPr>
            <w:tcW w:w="6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8666DD" w14:textId="77777777" w:rsidR="00A75024" w:rsidRPr="00A75024" w:rsidRDefault="00A75024" w:rsidP="00A75024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</w:pPr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1)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құжаттар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топтамасын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тапсыру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үшін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күтудің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рұқсат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етілген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ұзақ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уақыты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15 (он бес) минут.</w:t>
            </w:r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br/>
              <w:t xml:space="preserve">2)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көрсетудің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ең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ұзақ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мерзімі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30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минуттан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аспайды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.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алушының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ЭЦҚ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болған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жағдайда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портал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арқылы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электрондық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нысанда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алуға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мүмкіндігі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бар.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алушының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мемлекеттік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тәртібі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мен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мәртебесі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туралы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ақпаратты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қашықтықтан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қол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жеткізу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режимінде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порталдағы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"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жеке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кабинеті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",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көрсетілетін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берушінің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анықтамалық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қызметтері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сондай-ақ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"1414", 8-800-080-7777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Бірыңғай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байланыс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орталығы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арқылы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алуға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>мүмкіндігі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</w:rPr>
              <w:t xml:space="preserve"> бар.</w:t>
            </w:r>
          </w:p>
          <w:p w14:paraId="2F24F857" w14:textId="77777777" w:rsidR="00A75024" w:rsidRPr="00A75024" w:rsidRDefault="00A75024" w:rsidP="00A75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Жүктеу</w:t>
            </w:r>
            <w:proofErr w:type="spellEnd"/>
          </w:p>
        </w:tc>
      </w:tr>
    </w:tbl>
    <w:p w14:paraId="1EAFE01F" w14:textId="77777777" w:rsidR="00A75024" w:rsidRPr="00A75024" w:rsidRDefault="00A75024" w:rsidP="00A75024">
      <w:pPr>
        <w:rPr>
          <w:vanish/>
        </w:rPr>
      </w:pP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8"/>
        <w:gridCol w:w="2911"/>
      </w:tblGrid>
      <w:tr w:rsidR="00A75024" w:rsidRPr="00A75024" w14:paraId="736209D7" w14:textId="77777777" w:rsidTr="00A75024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35B4EA" w14:textId="428C947F" w:rsidR="00A75024" w:rsidRPr="00A75024" w:rsidRDefault="00A75024" w:rsidP="00A750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6A62EE" w14:textId="77777777" w:rsidR="00A75024" w:rsidRPr="00A75024" w:rsidRDefault="00A75024" w:rsidP="00A7502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bookmarkStart w:id="0" w:name="z103"/>
            <w:bookmarkEnd w:id="0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"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Бастауыш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негізгі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орта,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жалпы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 xml:space="preserve">орта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білім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беру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бағдарламалары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бойынша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ведомстволық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бағыныстылығына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қарамастан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білім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беру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ұйымына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құжаттарды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қабылдау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қызмет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көрсетуге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қойылатын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негізгі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талаптардың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тізбесіне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2-қосымша</w:t>
            </w:r>
          </w:p>
        </w:tc>
      </w:tr>
      <w:tr w:rsidR="00A75024" w:rsidRPr="00A75024" w14:paraId="4FDC539E" w14:textId="77777777" w:rsidTr="00A75024"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2084F4" w14:textId="77777777" w:rsidR="00A75024" w:rsidRPr="00A75024" w:rsidRDefault="00A75024" w:rsidP="00A7502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994441" w14:textId="77777777" w:rsidR="00A75024" w:rsidRPr="00A75024" w:rsidRDefault="00A75024" w:rsidP="00A7502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Нысан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______________________</w:t>
            </w:r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білім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беру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ұйымының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атауы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_______________________</w:t>
            </w:r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директордың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ТАӘ</w:t>
            </w:r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болған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жағдайда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кімнен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___________________</w:t>
            </w:r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ата-ананың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заңды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өкілдің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ТАӘ (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болған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жағдайда</w:t>
            </w:r>
            <w:proofErr w:type="spellEnd"/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  <w:r w:rsidRPr="00A75024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Телефоны: _________________</w:t>
            </w:r>
          </w:p>
        </w:tc>
      </w:tr>
    </w:tbl>
    <w:p w14:paraId="5280C4B7" w14:textId="77777777" w:rsidR="00A75024" w:rsidRPr="00A75024" w:rsidRDefault="00A75024" w:rsidP="00A75024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hAnsi="Courier New" w:cs="Courier New"/>
          <w:color w:val="1E1E1E"/>
          <w:sz w:val="32"/>
          <w:szCs w:val="32"/>
        </w:rPr>
      </w:pPr>
      <w:bookmarkStart w:id="1" w:name="_GoBack"/>
      <w:proofErr w:type="spellStart"/>
      <w:r w:rsidRPr="00A75024">
        <w:rPr>
          <w:rFonts w:ascii="Courier New" w:hAnsi="Courier New" w:cs="Courier New"/>
          <w:color w:val="1E1E1E"/>
          <w:sz w:val="32"/>
          <w:szCs w:val="32"/>
        </w:rPr>
        <w:t>Өтініш</w:t>
      </w:r>
      <w:proofErr w:type="spellEnd"/>
    </w:p>
    <w:bookmarkEnd w:id="1"/>
    <w:p w14:paraId="31078509" w14:textId="77777777" w:rsidR="00A75024" w:rsidRPr="00A75024" w:rsidRDefault="00A75024" w:rsidP="00A75024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Менің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_____________________________________________</w:t>
      </w:r>
    </w:p>
    <w:p w14:paraId="08877AF9" w14:textId="77777777" w:rsidR="00A75024" w:rsidRPr="00A75024" w:rsidRDefault="00A75024" w:rsidP="00A75024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      (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беру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ұйымының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толық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атауы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)</w:t>
      </w:r>
    </w:p>
    <w:p w14:paraId="5085479F" w14:textId="77777777" w:rsidR="00A75024" w:rsidRPr="00A75024" w:rsidRDefault="00A75024" w:rsidP="00A75024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__________________________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сыныпта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алатын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балам</w:t>
      </w:r>
    </w:p>
    <w:p w14:paraId="24197C33" w14:textId="77777777" w:rsidR="00A75024" w:rsidRPr="00A75024" w:rsidRDefault="00A75024" w:rsidP="00A75024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</w:t>
      </w:r>
    </w:p>
    <w:p w14:paraId="00BE776A" w14:textId="77777777" w:rsidR="00A75024" w:rsidRPr="00A75024" w:rsidRDefault="00A75024" w:rsidP="00A75024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      (Т. А. Ә. (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болған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жағдайда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) _</w:t>
      </w:r>
    </w:p>
    <w:p w14:paraId="25F7CA8B" w14:textId="77777777" w:rsidR="00A75024" w:rsidRPr="00A75024" w:rsidRDefault="00A75024" w:rsidP="00A75024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__________________________________________________</w:t>
      </w:r>
    </w:p>
    <w:p w14:paraId="2E21F058" w14:textId="77777777" w:rsidR="00A75024" w:rsidRPr="00A75024" w:rsidRDefault="00A75024" w:rsidP="00A75024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      (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елді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мекеннің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ауданның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қаланың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және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облыстың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атауы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)</w:t>
      </w:r>
    </w:p>
    <w:p w14:paraId="670E27A3" w14:textId="77777777" w:rsidR="00A75024" w:rsidRPr="00A75024" w:rsidRDefault="00A75024" w:rsidP="00A75024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</w:t>
      </w:r>
    </w:p>
    <w:p w14:paraId="25137B3C" w14:textId="77777777" w:rsidR="00A75024" w:rsidRPr="00A75024" w:rsidRDefault="00A75024" w:rsidP="00A75024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тіркелген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мекенжайы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</w:p>
    <w:p w14:paraId="776B74E0" w14:textId="77777777" w:rsidR="00A75024" w:rsidRPr="00A75024" w:rsidRDefault="00A75024" w:rsidP="00A75024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___________________________________________________</w:t>
      </w:r>
    </w:p>
    <w:p w14:paraId="706FAB89" w14:textId="77777777" w:rsidR="00A75024" w:rsidRPr="00A75024" w:rsidRDefault="00A75024" w:rsidP="00A75024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      (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беру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ұйымының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толық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атауы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ауыстыруды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сұраймын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071491D9" w14:textId="77777777" w:rsidR="00A75024" w:rsidRPr="00A75024" w:rsidRDefault="00A75024" w:rsidP="00A75024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Ақпараттық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жүйелерде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қамтылған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заңмен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қорғалатын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құпияны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құрайтын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мәліметтерді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пайдалануға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келісемін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.</w:t>
      </w:r>
    </w:p>
    <w:p w14:paraId="3B2BD4AD" w14:textId="77777777" w:rsidR="00A75024" w:rsidRPr="00A75024" w:rsidRDefault="00A75024" w:rsidP="00A75024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______________ "___" ________ 20__ 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жыл</w:t>
      </w:r>
      <w:proofErr w:type="spellEnd"/>
    </w:p>
    <w:p w14:paraId="1B8AB615" w14:textId="77777777" w:rsidR="00A75024" w:rsidRPr="00A75024" w:rsidRDefault="00A75024" w:rsidP="00A75024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      (</w:t>
      </w:r>
      <w:proofErr w:type="spellStart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қолы</w:t>
      </w:r>
      <w:proofErr w:type="spellEnd"/>
      <w:r w:rsidRPr="00A75024">
        <w:rPr>
          <w:rFonts w:ascii="Courier New" w:hAnsi="Courier New" w:cs="Courier New"/>
          <w:color w:val="000000"/>
          <w:spacing w:val="2"/>
          <w:sz w:val="20"/>
          <w:szCs w:val="20"/>
        </w:rPr>
        <w:t>)</w:t>
      </w:r>
    </w:p>
    <w:p w14:paraId="2B29A511" w14:textId="77777777" w:rsidR="00DB4D24" w:rsidRPr="00A75024" w:rsidRDefault="00DB4D24" w:rsidP="00A75024"/>
    <w:sectPr w:rsidR="00DB4D24" w:rsidRPr="00A75024" w:rsidSect="00C22DA0">
      <w:pgSz w:w="11906" w:h="16838"/>
      <w:pgMar w:top="993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E8E"/>
    <w:multiLevelType w:val="multilevel"/>
    <w:tmpl w:val="F2A0A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15687E"/>
    <w:multiLevelType w:val="hybridMultilevel"/>
    <w:tmpl w:val="FAECB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43E1F"/>
    <w:multiLevelType w:val="hybridMultilevel"/>
    <w:tmpl w:val="AC9ECA7C"/>
    <w:lvl w:ilvl="0" w:tplc="90DA5D4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" w15:restartNumberingAfterBreak="0">
    <w:nsid w:val="0BA73E14"/>
    <w:multiLevelType w:val="hybridMultilevel"/>
    <w:tmpl w:val="D5E07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16663"/>
    <w:multiLevelType w:val="hybridMultilevel"/>
    <w:tmpl w:val="A0020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444E1"/>
    <w:multiLevelType w:val="hybridMultilevel"/>
    <w:tmpl w:val="4CB296F4"/>
    <w:lvl w:ilvl="0" w:tplc="78F4943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7827E16"/>
    <w:multiLevelType w:val="hybridMultilevel"/>
    <w:tmpl w:val="69B23B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95DAE"/>
    <w:multiLevelType w:val="hybridMultilevel"/>
    <w:tmpl w:val="68948B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974A1"/>
    <w:multiLevelType w:val="hybridMultilevel"/>
    <w:tmpl w:val="14789FC8"/>
    <w:lvl w:ilvl="0" w:tplc="C61A894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A67C7D"/>
    <w:multiLevelType w:val="hybridMultilevel"/>
    <w:tmpl w:val="E99C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D1850"/>
    <w:multiLevelType w:val="hybridMultilevel"/>
    <w:tmpl w:val="68948B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63F97"/>
    <w:multiLevelType w:val="hybridMultilevel"/>
    <w:tmpl w:val="2DAC7982"/>
    <w:lvl w:ilvl="0" w:tplc="C168438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C120562"/>
    <w:multiLevelType w:val="hybridMultilevel"/>
    <w:tmpl w:val="37FABD00"/>
    <w:lvl w:ilvl="0" w:tplc="B7F24298">
      <w:start w:val="1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C872EF2"/>
    <w:multiLevelType w:val="hybridMultilevel"/>
    <w:tmpl w:val="67B63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002E8"/>
    <w:multiLevelType w:val="hybridMultilevel"/>
    <w:tmpl w:val="FAECB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52357"/>
    <w:multiLevelType w:val="hybridMultilevel"/>
    <w:tmpl w:val="634CF9B0"/>
    <w:lvl w:ilvl="0" w:tplc="CCD21E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6D726E15"/>
    <w:multiLevelType w:val="hybridMultilevel"/>
    <w:tmpl w:val="A462E694"/>
    <w:lvl w:ilvl="0" w:tplc="564CF51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E8948F9"/>
    <w:multiLevelType w:val="hybridMultilevel"/>
    <w:tmpl w:val="5F745326"/>
    <w:lvl w:ilvl="0" w:tplc="A096353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721AA"/>
    <w:multiLevelType w:val="hybridMultilevel"/>
    <w:tmpl w:val="8DF2DFC6"/>
    <w:lvl w:ilvl="0" w:tplc="51FA7C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4"/>
  </w:num>
  <w:num w:numId="5">
    <w:abstractNumId w:val="13"/>
  </w:num>
  <w:num w:numId="6">
    <w:abstractNumId w:val="1"/>
  </w:num>
  <w:num w:numId="7">
    <w:abstractNumId w:val="18"/>
  </w:num>
  <w:num w:numId="8">
    <w:abstractNumId w:val="10"/>
  </w:num>
  <w:num w:numId="9">
    <w:abstractNumId w:val="7"/>
  </w:num>
  <w:num w:numId="10">
    <w:abstractNumId w:val="1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  <w:num w:numId="17">
    <w:abstractNumId w:val="17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52"/>
    <w:rsid w:val="00010664"/>
    <w:rsid w:val="0003337E"/>
    <w:rsid w:val="0005310F"/>
    <w:rsid w:val="00063F3F"/>
    <w:rsid w:val="00076E14"/>
    <w:rsid w:val="00086BD6"/>
    <w:rsid w:val="00090645"/>
    <w:rsid w:val="000A7D4B"/>
    <w:rsid w:val="000B5233"/>
    <w:rsid w:val="000C0213"/>
    <w:rsid w:val="000C7CF3"/>
    <w:rsid w:val="000E35BE"/>
    <w:rsid w:val="000E586D"/>
    <w:rsid w:val="000F2395"/>
    <w:rsid w:val="000F4D53"/>
    <w:rsid w:val="00107CD7"/>
    <w:rsid w:val="00110198"/>
    <w:rsid w:val="0011335A"/>
    <w:rsid w:val="00114FE2"/>
    <w:rsid w:val="00120A53"/>
    <w:rsid w:val="001246C3"/>
    <w:rsid w:val="00144589"/>
    <w:rsid w:val="00156F17"/>
    <w:rsid w:val="00160B4F"/>
    <w:rsid w:val="00161580"/>
    <w:rsid w:val="00166566"/>
    <w:rsid w:val="001774E7"/>
    <w:rsid w:val="0017767C"/>
    <w:rsid w:val="0017791A"/>
    <w:rsid w:val="00180224"/>
    <w:rsid w:val="001813E8"/>
    <w:rsid w:val="00191A0F"/>
    <w:rsid w:val="001926FF"/>
    <w:rsid w:val="0019693A"/>
    <w:rsid w:val="00197FA5"/>
    <w:rsid w:val="001B148B"/>
    <w:rsid w:val="001C20B6"/>
    <w:rsid w:val="001D3392"/>
    <w:rsid w:val="001D6049"/>
    <w:rsid w:val="001F1BA4"/>
    <w:rsid w:val="001F627C"/>
    <w:rsid w:val="00200771"/>
    <w:rsid w:val="002048DF"/>
    <w:rsid w:val="00210F14"/>
    <w:rsid w:val="00211881"/>
    <w:rsid w:val="00223BAC"/>
    <w:rsid w:val="00255735"/>
    <w:rsid w:val="00273CDF"/>
    <w:rsid w:val="002814A2"/>
    <w:rsid w:val="00281F29"/>
    <w:rsid w:val="0028411C"/>
    <w:rsid w:val="00286BFB"/>
    <w:rsid w:val="0029585F"/>
    <w:rsid w:val="00296FA5"/>
    <w:rsid w:val="002B1DBF"/>
    <w:rsid w:val="002B21F6"/>
    <w:rsid w:val="002B2E01"/>
    <w:rsid w:val="002B773A"/>
    <w:rsid w:val="002D2D95"/>
    <w:rsid w:val="002E3DFF"/>
    <w:rsid w:val="002E4A09"/>
    <w:rsid w:val="002F1642"/>
    <w:rsid w:val="0030018B"/>
    <w:rsid w:val="0031339A"/>
    <w:rsid w:val="003147DB"/>
    <w:rsid w:val="00336323"/>
    <w:rsid w:val="00337D81"/>
    <w:rsid w:val="00347821"/>
    <w:rsid w:val="0035553A"/>
    <w:rsid w:val="00361DF9"/>
    <w:rsid w:val="00385197"/>
    <w:rsid w:val="00387E11"/>
    <w:rsid w:val="003A4FA5"/>
    <w:rsid w:val="003B2614"/>
    <w:rsid w:val="003C4F6A"/>
    <w:rsid w:val="003C6349"/>
    <w:rsid w:val="003E4D0B"/>
    <w:rsid w:val="003F7E72"/>
    <w:rsid w:val="004005A3"/>
    <w:rsid w:val="004012ED"/>
    <w:rsid w:val="00404BCD"/>
    <w:rsid w:val="00407CF1"/>
    <w:rsid w:val="00420256"/>
    <w:rsid w:val="004260B6"/>
    <w:rsid w:val="004275FE"/>
    <w:rsid w:val="00430119"/>
    <w:rsid w:val="00472067"/>
    <w:rsid w:val="004753BB"/>
    <w:rsid w:val="00482A6E"/>
    <w:rsid w:val="00482D4A"/>
    <w:rsid w:val="00486A37"/>
    <w:rsid w:val="004A2E9E"/>
    <w:rsid w:val="004B0679"/>
    <w:rsid w:val="004B0731"/>
    <w:rsid w:val="004B29BF"/>
    <w:rsid w:val="004B3022"/>
    <w:rsid w:val="004B4D4E"/>
    <w:rsid w:val="004C7F31"/>
    <w:rsid w:val="004F70F9"/>
    <w:rsid w:val="0053159C"/>
    <w:rsid w:val="005335EE"/>
    <w:rsid w:val="005411ED"/>
    <w:rsid w:val="00551372"/>
    <w:rsid w:val="00554E15"/>
    <w:rsid w:val="005614C2"/>
    <w:rsid w:val="00565151"/>
    <w:rsid w:val="0056757F"/>
    <w:rsid w:val="00575158"/>
    <w:rsid w:val="0057752C"/>
    <w:rsid w:val="00583F2E"/>
    <w:rsid w:val="00590DB4"/>
    <w:rsid w:val="005971CE"/>
    <w:rsid w:val="005A6537"/>
    <w:rsid w:val="005C35F4"/>
    <w:rsid w:val="005D1632"/>
    <w:rsid w:val="005D5D58"/>
    <w:rsid w:val="005E0012"/>
    <w:rsid w:val="005E5E37"/>
    <w:rsid w:val="005F028F"/>
    <w:rsid w:val="005F38FB"/>
    <w:rsid w:val="0060032C"/>
    <w:rsid w:val="00600379"/>
    <w:rsid w:val="006011A7"/>
    <w:rsid w:val="00604193"/>
    <w:rsid w:val="0063556F"/>
    <w:rsid w:val="00644BB2"/>
    <w:rsid w:val="00652BBC"/>
    <w:rsid w:val="00664230"/>
    <w:rsid w:val="006746F5"/>
    <w:rsid w:val="006A6D3C"/>
    <w:rsid w:val="006A78A5"/>
    <w:rsid w:val="006B1ABD"/>
    <w:rsid w:val="006B74A0"/>
    <w:rsid w:val="006C4288"/>
    <w:rsid w:val="006D1D54"/>
    <w:rsid w:val="006D336C"/>
    <w:rsid w:val="006E07D4"/>
    <w:rsid w:val="006E32B7"/>
    <w:rsid w:val="006E5CB7"/>
    <w:rsid w:val="006E65CF"/>
    <w:rsid w:val="006F7CBF"/>
    <w:rsid w:val="0070470D"/>
    <w:rsid w:val="00720A29"/>
    <w:rsid w:val="00723F4F"/>
    <w:rsid w:val="007341A4"/>
    <w:rsid w:val="007357E6"/>
    <w:rsid w:val="00736E64"/>
    <w:rsid w:val="007423AD"/>
    <w:rsid w:val="007512FA"/>
    <w:rsid w:val="00752911"/>
    <w:rsid w:val="00773D81"/>
    <w:rsid w:val="00776567"/>
    <w:rsid w:val="0077680E"/>
    <w:rsid w:val="0078007C"/>
    <w:rsid w:val="00785E71"/>
    <w:rsid w:val="007A4FDC"/>
    <w:rsid w:val="007C26A0"/>
    <w:rsid w:val="007D30AE"/>
    <w:rsid w:val="007E1293"/>
    <w:rsid w:val="007E7295"/>
    <w:rsid w:val="007F10CB"/>
    <w:rsid w:val="007F3AA4"/>
    <w:rsid w:val="007F3C10"/>
    <w:rsid w:val="007F67C8"/>
    <w:rsid w:val="007F7569"/>
    <w:rsid w:val="00800AFF"/>
    <w:rsid w:val="00801529"/>
    <w:rsid w:val="00811E1C"/>
    <w:rsid w:val="00815039"/>
    <w:rsid w:val="0082169E"/>
    <w:rsid w:val="0082260B"/>
    <w:rsid w:val="00824103"/>
    <w:rsid w:val="00830FE5"/>
    <w:rsid w:val="00842ABB"/>
    <w:rsid w:val="00844F58"/>
    <w:rsid w:val="00846990"/>
    <w:rsid w:val="00846B25"/>
    <w:rsid w:val="00847928"/>
    <w:rsid w:val="0087176B"/>
    <w:rsid w:val="0089337C"/>
    <w:rsid w:val="008A176C"/>
    <w:rsid w:val="008A40D9"/>
    <w:rsid w:val="008B1975"/>
    <w:rsid w:val="008D4924"/>
    <w:rsid w:val="00904260"/>
    <w:rsid w:val="00911036"/>
    <w:rsid w:val="00931C6A"/>
    <w:rsid w:val="00935528"/>
    <w:rsid w:val="00943AAB"/>
    <w:rsid w:val="00960B26"/>
    <w:rsid w:val="0097196C"/>
    <w:rsid w:val="0097618F"/>
    <w:rsid w:val="009762EF"/>
    <w:rsid w:val="0097710B"/>
    <w:rsid w:val="00977667"/>
    <w:rsid w:val="009837D7"/>
    <w:rsid w:val="00986976"/>
    <w:rsid w:val="0099185F"/>
    <w:rsid w:val="009A34F4"/>
    <w:rsid w:val="009B748B"/>
    <w:rsid w:val="009C2BE0"/>
    <w:rsid w:val="009C75F5"/>
    <w:rsid w:val="009D5148"/>
    <w:rsid w:val="009E4226"/>
    <w:rsid w:val="009F1BE1"/>
    <w:rsid w:val="009F38E7"/>
    <w:rsid w:val="00A07D21"/>
    <w:rsid w:val="00A218D2"/>
    <w:rsid w:val="00A26785"/>
    <w:rsid w:val="00A34135"/>
    <w:rsid w:val="00A544DF"/>
    <w:rsid w:val="00A55B7F"/>
    <w:rsid w:val="00A64F65"/>
    <w:rsid w:val="00A6578C"/>
    <w:rsid w:val="00A75024"/>
    <w:rsid w:val="00A81E73"/>
    <w:rsid w:val="00A92F53"/>
    <w:rsid w:val="00AA1AE1"/>
    <w:rsid w:val="00AB26E9"/>
    <w:rsid w:val="00AB3730"/>
    <w:rsid w:val="00AB7F5F"/>
    <w:rsid w:val="00AC46A6"/>
    <w:rsid w:val="00AC62D7"/>
    <w:rsid w:val="00AC72A1"/>
    <w:rsid w:val="00AE1AB5"/>
    <w:rsid w:val="00AF6B59"/>
    <w:rsid w:val="00B15B8E"/>
    <w:rsid w:val="00B22909"/>
    <w:rsid w:val="00B36EE0"/>
    <w:rsid w:val="00B50F87"/>
    <w:rsid w:val="00B64A93"/>
    <w:rsid w:val="00B71D21"/>
    <w:rsid w:val="00B80F68"/>
    <w:rsid w:val="00BD1D05"/>
    <w:rsid w:val="00BD2817"/>
    <w:rsid w:val="00BE42B2"/>
    <w:rsid w:val="00BF4474"/>
    <w:rsid w:val="00C00950"/>
    <w:rsid w:val="00C1771A"/>
    <w:rsid w:val="00C17A86"/>
    <w:rsid w:val="00C22DA0"/>
    <w:rsid w:val="00C25D21"/>
    <w:rsid w:val="00C376CF"/>
    <w:rsid w:val="00C620D5"/>
    <w:rsid w:val="00C66B13"/>
    <w:rsid w:val="00C80897"/>
    <w:rsid w:val="00C87A10"/>
    <w:rsid w:val="00C97DC1"/>
    <w:rsid w:val="00CA3D94"/>
    <w:rsid w:val="00CB3C34"/>
    <w:rsid w:val="00CB3EDD"/>
    <w:rsid w:val="00CB65A9"/>
    <w:rsid w:val="00CC0964"/>
    <w:rsid w:val="00CC1E91"/>
    <w:rsid w:val="00CE143A"/>
    <w:rsid w:val="00CE2A1C"/>
    <w:rsid w:val="00CE4EAE"/>
    <w:rsid w:val="00CE7552"/>
    <w:rsid w:val="00CF193C"/>
    <w:rsid w:val="00D06742"/>
    <w:rsid w:val="00D20347"/>
    <w:rsid w:val="00D2311A"/>
    <w:rsid w:val="00D27E16"/>
    <w:rsid w:val="00D37B0C"/>
    <w:rsid w:val="00D57CAF"/>
    <w:rsid w:val="00D70F8B"/>
    <w:rsid w:val="00D72C7E"/>
    <w:rsid w:val="00D8584C"/>
    <w:rsid w:val="00D87697"/>
    <w:rsid w:val="00D91282"/>
    <w:rsid w:val="00D94DE0"/>
    <w:rsid w:val="00D94F75"/>
    <w:rsid w:val="00DA073E"/>
    <w:rsid w:val="00DA0E84"/>
    <w:rsid w:val="00DB4D24"/>
    <w:rsid w:val="00DC1D6B"/>
    <w:rsid w:val="00DD150E"/>
    <w:rsid w:val="00DE7ED8"/>
    <w:rsid w:val="00DF05D1"/>
    <w:rsid w:val="00DF623E"/>
    <w:rsid w:val="00E106AF"/>
    <w:rsid w:val="00E11F34"/>
    <w:rsid w:val="00E25516"/>
    <w:rsid w:val="00E30D09"/>
    <w:rsid w:val="00E42C60"/>
    <w:rsid w:val="00E63CFB"/>
    <w:rsid w:val="00E75199"/>
    <w:rsid w:val="00E80660"/>
    <w:rsid w:val="00E83A4F"/>
    <w:rsid w:val="00EA1EE3"/>
    <w:rsid w:val="00EA2297"/>
    <w:rsid w:val="00EA6C6F"/>
    <w:rsid w:val="00EB0EE6"/>
    <w:rsid w:val="00EC319E"/>
    <w:rsid w:val="00EC5C4F"/>
    <w:rsid w:val="00EC6D90"/>
    <w:rsid w:val="00EE36F8"/>
    <w:rsid w:val="00EF0BFF"/>
    <w:rsid w:val="00EF5109"/>
    <w:rsid w:val="00F02578"/>
    <w:rsid w:val="00F1415C"/>
    <w:rsid w:val="00F1610F"/>
    <w:rsid w:val="00F326DF"/>
    <w:rsid w:val="00F46F3E"/>
    <w:rsid w:val="00F9230D"/>
    <w:rsid w:val="00F9603B"/>
    <w:rsid w:val="00F96ABF"/>
    <w:rsid w:val="00FA47B7"/>
    <w:rsid w:val="00FA4FB3"/>
    <w:rsid w:val="00FB5DA7"/>
    <w:rsid w:val="00FB6030"/>
    <w:rsid w:val="00FC1D89"/>
    <w:rsid w:val="00FC3741"/>
    <w:rsid w:val="00FC3D72"/>
    <w:rsid w:val="00FC654B"/>
    <w:rsid w:val="00FD7647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2E4D"/>
  <w15:chartTrackingRefBased/>
  <w15:docId w15:val="{6698C9B1-1930-4A45-AD65-5B2DFFAD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E4EA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E4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F05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05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05A3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15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56F1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56F1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56F1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56F1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56F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K1500000414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kaz/docs/V23000322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V200002089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kaz/docs/K15000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6AD62-5049-4420-BD38-0E25745A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3085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Чужетова Айнур Сапаргалиевна</dc:creator>
  <cp:keywords/>
  <dc:description/>
  <cp:lastModifiedBy>Чужетова Айнур Сапаргалиевна</cp:lastModifiedBy>
  <cp:revision>226</cp:revision>
  <cp:lastPrinted>2024-04-11T07:17:00Z</cp:lastPrinted>
  <dcterms:created xsi:type="dcterms:W3CDTF">2022-03-02T09:16:00Z</dcterms:created>
  <dcterms:modified xsi:type="dcterms:W3CDTF">2024-04-11T07:20:00Z</dcterms:modified>
</cp:coreProperties>
</file>